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0B" w:rsidRDefault="00DF220B" w:rsidP="00DF220B">
      <w:pPr>
        <w:pStyle w:val="1"/>
        <w:shd w:val="clear" w:color="auto" w:fill="auto"/>
        <w:tabs>
          <w:tab w:val="right" w:pos="6822"/>
        </w:tabs>
        <w:spacing w:after="180" w:line="240" w:lineRule="auto"/>
        <w:ind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538336" wp14:editId="1BDD7BB9">
                <wp:simplePos x="0" y="0"/>
                <wp:positionH relativeFrom="page">
                  <wp:posOffset>3362960</wp:posOffset>
                </wp:positionH>
                <wp:positionV relativeFrom="paragraph">
                  <wp:posOffset>139700</wp:posOffset>
                </wp:positionV>
                <wp:extent cx="1341120" cy="15240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220B" w:rsidRDefault="00DF220B" w:rsidP="00DF22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распоряжением министерства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53833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264.8pt;margin-top:11pt;width:105.6pt;height:12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" filled="f" stroked="f">
                <v:textbox inset="0,0,0,0">
                  <w:txbxContent>
                    <w:p w:rsidR="00DF220B" w:rsidRDefault="00DF220B" w:rsidP="00DF220B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распоряжением министерства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F220B" w:rsidRDefault="00DF220B" w:rsidP="00DF220B">
      <w:pPr>
        <w:pStyle w:val="1"/>
        <w:shd w:val="clear" w:color="auto" w:fill="auto"/>
        <w:spacing w:line="266" w:lineRule="auto"/>
        <w:ind w:firstLine="0"/>
        <w:jc w:val="center"/>
        <w:rPr>
          <w:sz w:val="17"/>
          <w:szCs w:val="17"/>
        </w:rPr>
      </w:pPr>
      <w:r>
        <w:rPr>
          <w:color w:val="000000"/>
          <w:sz w:val="17"/>
          <w:szCs w:val="17"/>
          <w:lang w:eastAsia="ru-RU" w:bidi="ru-RU"/>
        </w:rPr>
        <w:t>Сроки и места проведения регионального этапа</w:t>
      </w:r>
      <w:r>
        <w:rPr>
          <w:color w:val="000000"/>
          <w:sz w:val="17"/>
          <w:szCs w:val="17"/>
          <w:lang w:eastAsia="ru-RU" w:bidi="ru-RU"/>
        </w:rPr>
        <w:br/>
        <w:t>всероссийской олимпиады школьников 2023/2024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2093"/>
        <w:gridCol w:w="3182"/>
      </w:tblGrid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560"/>
            </w:pPr>
            <w:r>
              <w:rPr>
                <w:color w:val="000000"/>
                <w:lang w:eastAsia="ru-RU" w:bidi="ru-RU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rPr>
                <w:color w:val="000000"/>
                <w:lang w:eastAsia="ru-RU" w:bidi="ru-RU"/>
              </w:rPr>
              <w:t>Наименование предмета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Место проведения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10, 11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Французский язык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8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12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Искусство (мировая художественная культура)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ГБПОУ ПО ИрКПО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Звездинская, 12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13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б-р Гагарина, 20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15, 16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Испанский язык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3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8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17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8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18, 19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Химия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Лермонтова, 126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20, 22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Информатика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б-р Гагарина, 20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23, 24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История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Сухэ-Батора, 9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25, 27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Биология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Сухэ - Батора, 5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26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БГУ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11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29,30 января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Физика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б-р Г агарина, 20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31 января, 1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б-р Гагарина, 20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2, 3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3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6, 7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Китайский язык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Улан-Баторская, 6 (Институт Конфуция)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8, 9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Экология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Сухэ-Батора, 9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10, 12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Немецкий язык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8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13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8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15 февраля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Г</w:t>
            </w:r>
            <w:r>
              <w:rPr>
                <w:color w:val="000000"/>
                <w:lang w:eastAsia="ru-RU" w:bidi="ru-RU"/>
              </w:rPr>
              <w:t>еография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</w:tc>
      </w:tr>
    </w:tbl>
    <w:p w:rsidR="00DF220B" w:rsidRDefault="00DF220B" w:rsidP="00DF22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2088"/>
        <w:gridCol w:w="3173"/>
      </w:tblGrid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Лермонтова, 126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16, 17 февраля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ИрГУПС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Чернышевского, д. 15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19 февраля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Право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26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Улан - Баторская, 10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20, 21 февраля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Технология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МБОУ СОШ г. Иркутска № 19,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Лермонтова, д. 279 Защита проектов ФГБОУ ВО ИГУ ул. Нижняя Набережная 4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26, 27 февраля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ИГУ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Ленина, 8</w:t>
            </w:r>
          </w:p>
        </w:tc>
      </w:tr>
      <w:tr w:rsidR="00DF220B" w:rsidTr="00470CD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28, 29 февраля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ФГБОУ ВО ИрГУПС</w:t>
            </w:r>
          </w:p>
          <w:p w:rsidR="00DF220B" w:rsidRDefault="00DF220B" w:rsidP="00470CD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ул. Чернышевского, д. 15</w:t>
            </w:r>
          </w:p>
        </w:tc>
      </w:tr>
    </w:tbl>
    <w:p w:rsidR="00DF220B" w:rsidRDefault="00DF220B" w:rsidP="00DF220B">
      <w:pPr>
        <w:sectPr w:rsidR="00DF220B">
          <w:pgSz w:w="8400" w:h="11900"/>
          <w:pgMar w:top="968" w:right="674" w:bottom="979" w:left="904" w:header="540" w:footer="551" w:gutter="0"/>
          <w:cols w:space="720"/>
          <w:noEndnote/>
          <w:docGrid w:linePitch="360"/>
        </w:sectPr>
      </w:pPr>
    </w:p>
    <w:p w:rsidR="00881DAD" w:rsidRDefault="00DF220B"/>
    <w:sectPr w:rsidR="0088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0B"/>
    <w:rsid w:val="005A49A4"/>
    <w:rsid w:val="00AA60D0"/>
    <w:rsid w:val="00D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C73A"/>
  <w15:chartTrackingRefBased/>
  <w15:docId w15:val="{86A990B4-0072-464F-A5B8-1ECF175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20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220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DF220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DF220B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DF220B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</dc:creator>
  <cp:keywords/>
  <dc:description/>
  <cp:lastModifiedBy>ТРЦ</cp:lastModifiedBy>
  <cp:revision>1</cp:revision>
  <dcterms:created xsi:type="dcterms:W3CDTF">2023-12-29T04:39:00Z</dcterms:created>
  <dcterms:modified xsi:type="dcterms:W3CDTF">2023-12-29T04:41:00Z</dcterms:modified>
</cp:coreProperties>
</file>